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F2B8E" w:rsidTr="00DB5C24">
        <w:tc>
          <w:tcPr>
            <w:tcW w:w="4785" w:type="dxa"/>
          </w:tcPr>
          <w:p w:rsidR="007F2B8E" w:rsidRDefault="007F2B8E" w:rsidP="00DB5C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AA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Pr="00B55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 Кызыл </w:t>
            </w:r>
            <w:proofErr w:type="gramStart"/>
            <w:r w:rsidRPr="00B55AA4">
              <w:rPr>
                <w:rFonts w:ascii="Times New Roman" w:hAnsi="Times New Roman" w:cs="Times New Roman"/>
                <w:bCs/>
                <w:sz w:val="28"/>
                <w:szCs w:val="28"/>
              </w:rPr>
              <w:t>Енисейского</w:t>
            </w:r>
            <w:proofErr w:type="gramEnd"/>
            <w:r w:rsidRPr="00B55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B55AA4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правления Роскомнадзора</w:t>
            </w:r>
          </w:p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2B8E" w:rsidRDefault="007F2B8E" w:rsidP="00DB5C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 Б. Монгуш</w:t>
            </w:r>
          </w:p>
          <w:p w:rsidR="007F2B8E" w:rsidRPr="00B2419D" w:rsidRDefault="007F2B8E" w:rsidP="007F2B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69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Pr="00AC5699">
              <w:rPr>
                <w:rFonts w:ascii="Times New Roman" w:hAnsi="Times New Roman" w:cs="Times New Roman"/>
                <w:bCs/>
                <w:sz w:val="28"/>
                <w:szCs w:val="28"/>
              </w:rPr>
              <w:t>» ________ 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AC5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7F2B8E" w:rsidRDefault="007F2B8E" w:rsidP="007F2B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B8E" w:rsidRPr="00B27CD5" w:rsidRDefault="007F2B8E" w:rsidP="007F2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CD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F2B8E" w:rsidRDefault="007F2B8E" w:rsidP="007F2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CD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B77072" w:rsidRPr="00B77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семейного творческого конкурса детской сказки на тему «Как Василиса премудрая спасала персональные данные Ивана дурачка от Кощея бессмертного» </w:t>
      </w:r>
      <w:r w:rsidRPr="00B27CD5">
        <w:rPr>
          <w:rFonts w:ascii="Times New Roman" w:hAnsi="Times New Roman" w:cs="Times New Roman"/>
          <w:b/>
          <w:bCs/>
          <w:sz w:val="28"/>
          <w:szCs w:val="28"/>
        </w:rPr>
        <w:t>среди учащихс</w:t>
      </w:r>
      <w:r w:rsidR="00186335">
        <w:rPr>
          <w:rFonts w:ascii="Times New Roman" w:hAnsi="Times New Roman" w:cs="Times New Roman"/>
          <w:b/>
          <w:bCs/>
          <w:sz w:val="28"/>
          <w:szCs w:val="28"/>
        </w:rPr>
        <w:t xml:space="preserve">я образовательных учреждений </w:t>
      </w:r>
      <w:proofErr w:type="spellStart"/>
      <w:r w:rsidR="0018633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18633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ызыла</w:t>
      </w:r>
      <w:proofErr w:type="spellEnd"/>
      <w:r w:rsidRPr="00B27CD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Тыва</w:t>
      </w:r>
      <w:r w:rsidRPr="00B27C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2B8E" w:rsidRPr="00DE51EA" w:rsidRDefault="007F2B8E" w:rsidP="007F2B8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F2B8E" w:rsidRPr="0011663C" w:rsidRDefault="007F2B8E" w:rsidP="00620B4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3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и условия проведения </w:t>
      </w:r>
      <w:r>
        <w:rPr>
          <w:rFonts w:ascii="Times New Roman" w:hAnsi="Times New Roman" w:cs="Times New Roman"/>
          <w:sz w:val="28"/>
          <w:szCs w:val="28"/>
        </w:rPr>
        <w:t>с 01</w:t>
      </w:r>
      <w:r w:rsidR="00AB138B">
        <w:rPr>
          <w:rFonts w:ascii="Times New Roman" w:hAnsi="Times New Roman" w:cs="Times New Roman"/>
          <w:sz w:val="28"/>
          <w:szCs w:val="28"/>
        </w:rPr>
        <w:t xml:space="preserve"> ноября по 10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6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166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63C">
        <w:rPr>
          <w:rFonts w:ascii="Times New Roman" w:hAnsi="Times New Roman" w:cs="Times New Roman"/>
          <w:sz w:val="28"/>
          <w:szCs w:val="28"/>
        </w:rPr>
        <w:t xml:space="preserve"> </w:t>
      </w:r>
      <w:r w:rsidR="00901DF4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семейного творческого конкурса детской сказки на тему «Как </w:t>
      </w:r>
      <w:r w:rsidR="00B77072">
        <w:rPr>
          <w:rFonts w:ascii="Times New Roman" w:hAnsi="Times New Roman" w:cs="Times New Roman"/>
          <w:color w:val="000000"/>
          <w:sz w:val="28"/>
          <w:szCs w:val="28"/>
        </w:rPr>
        <w:t>Василиса П</w:t>
      </w:r>
      <w:r w:rsidR="00901DF4" w:rsidRPr="00901DF4">
        <w:rPr>
          <w:rFonts w:ascii="Times New Roman" w:hAnsi="Times New Roman" w:cs="Times New Roman"/>
          <w:color w:val="000000"/>
          <w:sz w:val="28"/>
          <w:szCs w:val="28"/>
        </w:rPr>
        <w:t>ремудрая сп</w:t>
      </w:r>
      <w:r w:rsidR="00B77072">
        <w:rPr>
          <w:rFonts w:ascii="Times New Roman" w:hAnsi="Times New Roman" w:cs="Times New Roman"/>
          <w:color w:val="000000"/>
          <w:sz w:val="28"/>
          <w:szCs w:val="28"/>
        </w:rPr>
        <w:t>асала персональные данные Ивана-</w:t>
      </w:r>
      <w:r w:rsidR="00901DF4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дурачка от Кощея </w:t>
      </w:r>
      <w:r w:rsidR="00B7707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01DF4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ессмертного» </w:t>
      </w:r>
      <w:r w:rsidRPr="0011663C">
        <w:rPr>
          <w:rFonts w:ascii="Times New Roman" w:hAnsi="Times New Roman" w:cs="Times New Roman"/>
          <w:sz w:val="28"/>
          <w:szCs w:val="28"/>
        </w:rPr>
        <w:t xml:space="preserve">(далее — Конкурс) среди </w:t>
      </w:r>
      <w:r w:rsidR="00B77072"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11663C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г. </w:t>
      </w:r>
      <w:r>
        <w:rPr>
          <w:rFonts w:ascii="Times New Roman" w:hAnsi="Times New Roman" w:cs="Times New Roman"/>
          <w:sz w:val="28"/>
          <w:szCs w:val="28"/>
        </w:rPr>
        <w:t>Кызыла</w:t>
      </w:r>
      <w:r w:rsidRPr="0011663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11663C">
        <w:rPr>
          <w:rFonts w:ascii="Times New Roman" w:hAnsi="Times New Roman" w:cs="Times New Roman"/>
          <w:sz w:val="28"/>
          <w:szCs w:val="28"/>
        </w:rPr>
        <w:t>;</w:t>
      </w:r>
    </w:p>
    <w:p w:rsidR="007F2B8E" w:rsidRPr="0005371E" w:rsidRDefault="007F2B8E" w:rsidP="00620B4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1E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371E">
        <w:rPr>
          <w:rFonts w:ascii="Times New Roman" w:hAnsi="Times New Roman" w:cs="Times New Roman"/>
          <w:sz w:val="28"/>
          <w:szCs w:val="28"/>
        </w:rPr>
        <w:t>м Конкурса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371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отдел </w:t>
      </w:r>
      <w:r w:rsidRPr="0005371E">
        <w:rPr>
          <w:rFonts w:ascii="Times New Roman" w:hAnsi="Times New Roman" w:cs="Times New Roman"/>
          <w:sz w:val="28"/>
          <w:szCs w:val="28"/>
        </w:rPr>
        <w:t xml:space="preserve"> Енисейско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5371E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371E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1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371E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, ТО Кызыл</w:t>
      </w:r>
      <w:r w:rsidRPr="0005371E">
        <w:rPr>
          <w:rFonts w:ascii="Times New Roman" w:hAnsi="Times New Roman" w:cs="Times New Roman"/>
          <w:sz w:val="28"/>
          <w:szCs w:val="28"/>
        </w:rPr>
        <w:t>);</w:t>
      </w:r>
    </w:p>
    <w:p w:rsidR="007F2B8E" w:rsidRPr="00C351E7" w:rsidRDefault="007F2B8E" w:rsidP="00620B4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1E7">
        <w:rPr>
          <w:rFonts w:ascii="Times New Roman" w:hAnsi="Times New Roman" w:cs="Times New Roman"/>
          <w:sz w:val="28"/>
          <w:szCs w:val="28"/>
        </w:rPr>
        <w:t xml:space="preserve">Конкурс ориентирован на учащихся общеобразовательных учебных заведений г. </w:t>
      </w:r>
      <w:r>
        <w:rPr>
          <w:rFonts w:ascii="Times New Roman" w:hAnsi="Times New Roman" w:cs="Times New Roman"/>
          <w:sz w:val="28"/>
          <w:szCs w:val="28"/>
        </w:rPr>
        <w:t>Кызыла</w:t>
      </w:r>
      <w:r w:rsidRPr="00C351E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="00901DF4">
        <w:rPr>
          <w:rFonts w:ascii="Times New Roman" w:hAnsi="Times New Roman" w:cs="Times New Roman"/>
          <w:sz w:val="28"/>
          <w:szCs w:val="28"/>
        </w:rPr>
        <w:t>, при участии их законных представителей (население)</w:t>
      </w:r>
      <w:r w:rsidRPr="00C351E7">
        <w:rPr>
          <w:rFonts w:ascii="Times New Roman" w:hAnsi="Times New Roman" w:cs="Times New Roman"/>
          <w:sz w:val="28"/>
          <w:szCs w:val="28"/>
        </w:rPr>
        <w:t>;</w:t>
      </w:r>
    </w:p>
    <w:p w:rsidR="007F2B8E" w:rsidRDefault="007F2B8E" w:rsidP="00620B4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A5D">
        <w:rPr>
          <w:rFonts w:ascii="Times New Roman" w:hAnsi="Times New Roman" w:cs="Times New Roman"/>
          <w:sz w:val="28"/>
          <w:szCs w:val="28"/>
        </w:rPr>
        <w:t>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Конкурса;</w:t>
      </w:r>
    </w:p>
    <w:p w:rsidR="007F2B8E" w:rsidRDefault="007F2B8E" w:rsidP="00620B4F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  <w:r w:rsidRPr="00C93898">
        <w:rPr>
          <w:rFonts w:ascii="Times New Roman" w:hAnsi="Times New Roman" w:cs="Times New Roman"/>
          <w:sz w:val="28"/>
          <w:szCs w:val="28"/>
        </w:rPr>
        <w:t xml:space="preserve"> оргкомитета: </w:t>
      </w:r>
      <w:r>
        <w:rPr>
          <w:rFonts w:ascii="Times New Roman" w:hAnsi="Times New Roman" w:cs="Times New Roman"/>
          <w:sz w:val="28"/>
          <w:szCs w:val="28"/>
        </w:rPr>
        <w:t xml:space="preserve">667000, г. Кызыл, ул. Дружба, д.156, каб.201, тел.:8(39422)2-28-06, 2-09-91,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45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ugsn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tuva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30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Кызыл</w:t>
      </w:r>
      <w:r w:rsidRPr="00C93898">
        <w:rPr>
          <w:rFonts w:ascii="Times New Roman" w:hAnsi="Times New Roman" w:cs="Times New Roman"/>
          <w:sz w:val="28"/>
          <w:szCs w:val="28"/>
        </w:rPr>
        <w:t>;</w:t>
      </w:r>
    </w:p>
    <w:p w:rsidR="007F2B8E" w:rsidRPr="00EF1AAB" w:rsidRDefault="007F2B8E" w:rsidP="00620B4F">
      <w:pPr>
        <w:numPr>
          <w:ilvl w:val="1"/>
          <w:numId w:val="1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AAB">
        <w:rPr>
          <w:rFonts w:ascii="Times New Roman" w:hAnsi="Times New Roman" w:cs="Times New Roman"/>
          <w:sz w:val="28"/>
          <w:szCs w:val="28"/>
        </w:rPr>
        <w:t>Основные термины, используемые в настоящем Положении:</w:t>
      </w:r>
    </w:p>
    <w:p w:rsidR="007F2B8E" w:rsidRPr="002C128E" w:rsidRDefault="007F2B8E" w:rsidP="00620B4F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E">
        <w:rPr>
          <w:rFonts w:ascii="Times New Roman" w:hAnsi="Times New Roman" w:cs="Times New Roman"/>
          <w:sz w:val="28"/>
          <w:szCs w:val="28"/>
        </w:rPr>
        <w:t>Участник - обучающийся общеобразовательной организации</w:t>
      </w:r>
      <w:r w:rsidR="00901DF4">
        <w:rPr>
          <w:rFonts w:ascii="Times New Roman" w:hAnsi="Times New Roman" w:cs="Times New Roman"/>
          <w:sz w:val="28"/>
          <w:szCs w:val="28"/>
        </w:rPr>
        <w:t>, его семья (законные представители)</w:t>
      </w:r>
      <w:r w:rsidRPr="002C128E">
        <w:rPr>
          <w:rFonts w:ascii="Times New Roman" w:hAnsi="Times New Roman" w:cs="Times New Roman"/>
          <w:sz w:val="28"/>
          <w:szCs w:val="28"/>
        </w:rPr>
        <w:t>, автор творческой работы, которая соответствует требованиям Конкурса;</w:t>
      </w:r>
    </w:p>
    <w:p w:rsidR="007F2B8E" w:rsidRPr="005D17E0" w:rsidRDefault="007F2B8E" w:rsidP="00620B4F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F3">
        <w:rPr>
          <w:rFonts w:ascii="Times New Roman" w:hAnsi="Times New Roman" w:cs="Times New Roman"/>
          <w:sz w:val="28"/>
          <w:szCs w:val="28"/>
        </w:rPr>
        <w:t>Жюри – представители организат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234D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7F2B8E" w:rsidRPr="003348B5" w:rsidRDefault="007F2B8E" w:rsidP="00620B4F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предмет Конкурса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70">
        <w:rPr>
          <w:rFonts w:ascii="Times New Roman" w:hAnsi="Times New Roman" w:cs="Times New Roman"/>
          <w:sz w:val="28"/>
          <w:szCs w:val="28"/>
        </w:rPr>
        <w:t>Основные цели Конкурса: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DB">
        <w:rPr>
          <w:rFonts w:ascii="Times New Roman" w:hAnsi="Times New Roman" w:cs="Times New Roman"/>
          <w:sz w:val="28"/>
          <w:szCs w:val="28"/>
        </w:rPr>
        <w:t xml:space="preserve">привлечение внимания к проблеме ответственного отношения к хранению </w:t>
      </w:r>
      <w:r>
        <w:rPr>
          <w:rFonts w:ascii="Times New Roman" w:hAnsi="Times New Roman" w:cs="Times New Roman"/>
          <w:sz w:val="28"/>
          <w:szCs w:val="28"/>
        </w:rPr>
        <w:t>и обработке персональных данных;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28">
        <w:rPr>
          <w:rFonts w:ascii="Times New Roman" w:hAnsi="Times New Roman" w:cs="Times New Roman"/>
          <w:sz w:val="28"/>
          <w:szCs w:val="28"/>
        </w:rPr>
        <w:t xml:space="preserve">повышение грамотности подрастающего поколения </w:t>
      </w:r>
      <w:r>
        <w:rPr>
          <w:rFonts w:ascii="Times New Roman" w:hAnsi="Times New Roman" w:cs="Times New Roman"/>
          <w:sz w:val="28"/>
          <w:szCs w:val="28"/>
        </w:rPr>
        <w:t xml:space="preserve">и населения </w:t>
      </w:r>
      <w:r w:rsidRPr="00B46B28">
        <w:rPr>
          <w:rFonts w:ascii="Times New Roman" w:hAnsi="Times New Roman" w:cs="Times New Roman"/>
          <w:sz w:val="28"/>
          <w:szCs w:val="28"/>
        </w:rPr>
        <w:t>в области защиты персональных данных;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D09">
        <w:rPr>
          <w:rFonts w:ascii="Times New Roman" w:hAnsi="Times New Roman" w:cs="Times New Roman"/>
          <w:sz w:val="28"/>
          <w:szCs w:val="28"/>
        </w:rPr>
        <w:t>пробудить интерес участников Конкурса к вопросам распространения и защиты своих персональных данных, безопасного обращения с персональными данными в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59">
        <w:rPr>
          <w:rFonts w:ascii="Times New Roman" w:hAnsi="Times New Roman" w:cs="Times New Roman"/>
          <w:sz w:val="28"/>
          <w:szCs w:val="28"/>
        </w:rPr>
        <w:t>стимулировать участников к моральной ответственности субъекта за личное пространство и личную информацию;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CB">
        <w:rPr>
          <w:rFonts w:ascii="Times New Roman" w:hAnsi="Times New Roman" w:cs="Times New Roman"/>
          <w:sz w:val="28"/>
          <w:szCs w:val="28"/>
        </w:rPr>
        <w:t>подготовить участников к пониманию определения «персональные данные»;</w:t>
      </w:r>
    </w:p>
    <w:p w:rsidR="007F2B8E" w:rsidRPr="00482BA2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88">
        <w:rPr>
          <w:rFonts w:ascii="Times New Roman" w:hAnsi="Times New Roman" w:cs="Times New Roman"/>
          <w:sz w:val="28"/>
          <w:szCs w:val="28"/>
        </w:rPr>
        <w:t xml:space="preserve">Предметом Конкурса являются творческие работы </w:t>
      </w:r>
      <w:r w:rsidR="00FC17E8">
        <w:rPr>
          <w:rFonts w:ascii="Times New Roman" w:hAnsi="Times New Roman" w:cs="Times New Roman"/>
          <w:sz w:val="28"/>
          <w:szCs w:val="28"/>
        </w:rPr>
        <w:t xml:space="preserve">(сказки) </w:t>
      </w:r>
      <w:r w:rsidRPr="00586C88">
        <w:rPr>
          <w:rFonts w:ascii="Times New Roman" w:hAnsi="Times New Roman" w:cs="Times New Roman"/>
          <w:sz w:val="28"/>
          <w:szCs w:val="28"/>
        </w:rPr>
        <w:t>участников на тему «</w:t>
      </w:r>
      <w:r w:rsidR="00FC17E8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="00FC17E8">
        <w:rPr>
          <w:rFonts w:ascii="Times New Roman" w:hAnsi="Times New Roman" w:cs="Times New Roman"/>
          <w:color w:val="000000"/>
          <w:sz w:val="28"/>
          <w:szCs w:val="28"/>
        </w:rPr>
        <w:t>Василиса П</w:t>
      </w:r>
      <w:r w:rsidR="00FC17E8" w:rsidRPr="00901DF4">
        <w:rPr>
          <w:rFonts w:ascii="Times New Roman" w:hAnsi="Times New Roman" w:cs="Times New Roman"/>
          <w:color w:val="000000"/>
          <w:sz w:val="28"/>
          <w:szCs w:val="28"/>
        </w:rPr>
        <w:t>ремудрая сп</w:t>
      </w:r>
      <w:r w:rsidR="00FC17E8">
        <w:rPr>
          <w:rFonts w:ascii="Times New Roman" w:hAnsi="Times New Roman" w:cs="Times New Roman"/>
          <w:color w:val="000000"/>
          <w:sz w:val="28"/>
          <w:szCs w:val="28"/>
        </w:rPr>
        <w:t>асала персональные данные Ивана-</w:t>
      </w:r>
      <w:r w:rsidR="00FC17E8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дурачка от Кощея </w:t>
      </w:r>
      <w:r w:rsidR="00FC17E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C17E8" w:rsidRPr="00901DF4">
        <w:rPr>
          <w:rFonts w:ascii="Times New Roman" w:hAnsi="Times New Roman" w:cs="Times New Roman"/>
          <w:color w:val="000000"/>
          <w:sz w:val="28"/>
          <w:szCs w:val="28"/>
        </w:rPr>
        <w:t>ессмертного</w:t>
      </w:r>
      <w:r w:rsidRPr="00586C88">
        <w:rPr>
          <w:rFonts w:ascii="Times New Roman" w:hAnsi="Times New Roman" w:cs="Times New Roman"/>
          <w:sz w:val="28"/>
          <w:szCs w:val="28"/>
        </w:rPr>
        <w:t>».</w:t>
      </w:r>
    </w:p>
    <w:p w:rsidR="007F2B8E" w:rsidRDefault="007F2B8E" w:rsidP="00620B4F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7F2B8E" w:rsidRPr="00836B65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65">
        <w:rPr>
          <w:rFonts w:ascii="Times New Roman" w:hAnsi="Times New Roman" w:cs="Times New Roman"/>
          <w:sz w:val="28"/>
          <w:szCs w:val="28"/>
        </w:rPr>
        <w:t>Конкурс проводится по номинации: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836B65">
        <w:rPr>
          <w:rFonts w:ascii="Times New Roman" w:hAnsi="Times New Roman" w:cs="Times New Roman"/>
          <w:sz w:val="28"/>
          <w:szCs w:val="28"/>
        </w:rPr>
        <w:t>».</w:t>
      </w:r>
    </w:p>
    <w:p w:rsidR="007F2B8E" w:rsidRDefault="007F2B8E" w:rsidP="00620B4F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 Конкурсе, сроки и этапы проведения Конкурса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проходит с 01.11.2021 г. по </w:t>
      </w:r>
      <w:r w:rsidR="0030420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042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 г.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Конкурса:</w:t>
      </w:r>
    </w:p>
    <w:p w:rsidR="007F2B8E" w:rsidRPr="002E3658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3658">
        <w:rPr>
          <w:rFonts w:ascii="Times New Roman" w:hAnsi="Times New Roman" w:cs="Times New Roman"/>
          <w:sz w:val="28"/>
          <w:szCs w:val="28"/>
        </w:rPr>
        <w:t xml:space="preserve">рием работ участников: с </w:t>
      </w:r>
      <w:r>
        <w:rPr>
          <w:rFonts w:ascii="Times New Roman" w:hAnsi="Times New Roman" w:cs="Times New Roman"/>
          <w:sz w:val="28"/>
          <w:szCs w:val="28"/>
        </w:rPr>
        <w:t>01.11.</w:t>
      </w:r>
      <w:r w:rsidRPr="002E36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E365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365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26.11.</w:t>
      </w:r>
      <w:r w:rsidRPr="002E36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E365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оргкомитета Конкурса, </w:t>
      </w:r>
      <w:r w:rsidRPr="002F341C">
        <w:rPr>
          <w:rFonts w:ascii="Times New Roman" w:hAnsi="Times New Roman" w:cs="Times New Roman"/>
          <w:sz w:val="28"/>
          <w:szCs w:val="28"/>
        </w:rPr>
        <w:t xml:space="preserve">подведение итогов: с </w:t>
      </w:r>
      <w:r>
        <w:rPr>
          <w:rFonts w:ascii="Times New Roman" w:hAnsi="Times New Roman" w:cs="Times New Roman"/>
          <w:sz w:val="28"/>
          <w:szCs w:val="28"/>
        </w:rPr>
        <w:t>29.11.</w:t>
      </w:r>
      <w:r w:rsidRPr="002F34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F341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341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03.12.</w:t>
      </w:r>
      <w:r w:rsidRPr="002F34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F3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– </w:t>
      </w:r>
      <w:r w:rsidR="00901DF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.12.2021 г.</w:t>
      </w:r>
    </w:p>
    <w:p w:rsidR="007F2B8E" w:rsidRPr="005C4395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95">
        <w:rPr>
          <w:rFonts w:ascii="Times New Roman" w:hAnsi="Times New Roman" w:cs="Times New Roman"/>
          <w:sz w:val="28"/>
          <w:szCs w:val="28"/>
        </w:rPr>
        <w:t xml:space="preserve">Оглашение результатов Конкурса осуществляется путем публикации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5C4395">
        <w:rPr>
          <w:rFonts w:ascii="Times New Roman" w:hAnsi="Times New Roman" w:cs="Times New Roman"/>
          <w:sz w:val="28"/>
          <w:szCs w:val="28"/>
        </w:rPr>
        <w:t xml:space="preserve"> (по согласованию), 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4395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39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5C4395">
          <w:rPr>
            <w:rStyle w:val="a4"/>
            <w:rFonts w:ascii="Times New Roman" w:hAnsi="Times New Roman" w:cs="Times New Roman"/>
            <w:sz w:val="28"/>
            <w:szCs w:val="28"/>
          </w:rPr>
          <w:t>http://24.rkn.gov.ru/</w:t>
        </w:r>
      </w:hyperlink>
      <w:r w:rsidRPr="005C439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517DB8">
        <w:rPr>
          <w:rFonts w:ascii="Times New Roman" w:hAnsi="Times New Roman" w:cs="Times New Roman"/>
          <w:sz w:val="28"/>
          <w:szCs w:val="28"/>
        </w:rPr>
        <w:t xml:space="preserve"> </w:t>
      </w:r>
      <w:r w:rsidRPr="005C4395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08.12.</w:t>
      </w:r>
      <w:r w:rsidRPr="005C43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C43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4395">
        <w:rPr>
          <w:rFonts w:ascii="Times New Roman" w:hAnsi="Times New Roman" w:cs="Times New Roman"/>
          <w:sz w:val="28"/>
          <w:szCs w:val="28"/>
        </w:rPr>
        <w:t>;</w:t>
      </w:r>
    </w:p>
    <w:p w:rsidR="007F2B8E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6C1">
        <w:rPr>
          <w:rFonts w:ascii="Times New Roman" w:hAnsi="Times New Roman" w:cs="Times New Roman"/>
          <w:sz w:val="28"/>
          <w:szCs w:val="28"/>
        </w:rPr>
        <w:t>Награждение победителей будет производиться на территории 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6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г. Кызыл, ул. Дружба, д. 156, каб.201</w:t>
      </w:r>
      <w:r w:rsidRPr="000036C1">
        <w:rPr>
          <w:rFonts w:ascii="Times New Roman" w:hAnsi="Times New Roman" w:cs="Times New Roman"/>
          <w:sz w:val="28"/>
          <w:szCs w:val="28"/>
        </w:rPr>
        <w:t>), после подведения итогов Конкурса. При невозможности участника приехать за наградой лично, награда может быть направлена по почте. Организаторы не несут ответственности за корректность работы почтовых служб.</w:t>
      </w:r>
      <w:r>
        <w:rPr>
          <w:rFonts w:ascii="Times New Roman" w:hAnsi="Times New Roman" w:cs="Times New Roman"/>
          <w:sz w:val="28"/>
          <w:szCs w:val="28"/>
        </w:rPr>
        <w:t xml:space="preserve"> Место и время награждения будут сообщены победителям дополнительно, с контролем получения информации;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победителя:</w:t>
      </w:r>
    </w:p>
    <w:p w:rsidR="007F2B8E" w:rsidRPr="00381390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90">
        <w:rPr>
          <w:rFonts w:ascii="Times New Roman" w:hAnsi="Times New Roman" w:cs="Times New Roman"/>
          <w:sz w:val="28"/>
          <w:szCs w:val="28"/>
        </w:rPr>
        <w:t xml:space="preserve">По итогам Конкурса будут определены три лауреата: </w:t>
      </w:r>
    </w:p>
    <w:p w:rsidR="007F2B8E" w:rsidRPr="00381390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90">
        <w:rPr>
          <w:rFonts w:ascii="Times New Roman" w:hAnsi="Times New Roman" w:cs="Times New Roman"/>
          <w:sz w:val="28"/>
          <w:szCs w:val="28"/>
        </w:rPr>
        <w:t>- лауреат Конкурса, занявший третье место по итогам голосования жюри;</w:t>
      </w:r>
    </w:p>
    <w:p w:rsidR="007F2B8E" w:rsidRPr="00381390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90">
        <w:rPr>
          <w:rFonts w:ascii="Times New Roman" w:hAnsi="Times New Roman" w:cs="Times New Roman"/>
          <w:sz w:val="28"/>
          <w:szCs w:val="28"/>
        </w:rPr>
        <w:t>- лауреат Конкурса, занявший второе место по итогам голосования жюри;</w:t>
      </w:r>
    </w:p>
    <w:p w:rsidR="007F2B8E" w:rsidRPr="00836B65" w:rsidRDefault="007F2B8E" w:rsidP="00620B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90">
        <w:rPr>
          <w:rFonts w:ascii="Times New Roman" w:hAnsi="Times New Roman" w:cs="Times New Roman"/>
          <w:sz w:val="28"/>
          <w:szCs w:val="28"/>
        </w:rPr>
        <w:t>- лауреат Конкурса, занявший первое м</w:t>
      </w:r>
      <w:r>
        <w:rPr>
          <w:rFonts w:ascii="Times New Roman" w:hAnsi="Times New Roman" w:cs="Times New Roman"/>
          <w:sz w:val="28"/>
          <w:szCs w:val="28"/>
        </w:rPr>
        <w:t>есто по итогам голосования жюри</w:t>
      </w:r>
      <w:r w:rsidRPr="00836B65">
        <w:rPr>
          <w:rFonts w:ascii="Times New Roman" w:hAnsi="Times New Roman" w:cs="Times New Roman"/>
          <w:sz w:val="28"/>
          <w:szCs w:val="28"/>
        </w:rPr>
        <w:t>.</w:t>
      </w:r>
    </w:p>
    <w:p w:rsidR="007F2B8E" w:rsidRDefault="007F2B8E" w:rsidP="00620B4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участия в Конкурсе:</w:t>
      </w:r>
    </w:p>
    <w:p w:rsidR="007F2B8E" w:rsidRDefault="007F2B8E" w:rsidP="00620B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заявок на участие в Конкурсе может быть осуществлено двумя способами:</w:t>
      </w:r>
    </w:p>
    <w:p w:rsidR="007F2B8E" w:rsidRPr="007F2B8E" w:rsidRDefault="007F2B8E" w:rsidP="00620B4F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8E">
        <w:rPr>
          <w:rFonts w:ascii="Times New Roman" w:hAnsi="Times New Roman" w:cs="Times New Roman"/>
          <w:sz w:val="28"/>
          <w:szCs w:val="28"/>
        </w:rPr>
        <w:t>письмо либо самостоятельная доставка творческой работы по адресу: 667000, г. Кызыл, ул. Дружба, д. 156, каб.201, Территориальный отдел Енисейского управления Федеральной службы по надзору в сфере связи, информационных технологий и массовых коммуникаций в г. Кызыл.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8E">
        <w:rPr>
          <w:rFonts w:ascii="Times New Roman" w:hAnsi="Times New Roman" w:cs="Times New Roman"/>
          <w:sz w:val="28"/>
          <w:szCs w:val="28"/>
        </w:rPr>
        <w:t xml:space="preserve">На </w:t>
      </w:r>
      <w:r w:rsidR="00D46C00">
        <w:rPr>
          <w:rFonts w:ascii="Times New Roman" w:hAnsi="Times New Roman" w:cs="Times New Roman"/>
          <w:sz w:val="28"/>
          <w:szCs w:val="28"/>
        </w:rPr>
        <w:t xml:space="preserve">последней странице </w:t>
      </w:r>
      <w:r w:rsidRPr="007F2B8E">
        <w:rPr>
          <w:rFonts w:ascii="Times New Roman" w:hAnsi="Times New Roman" w:cs="Times New Roman"/>
          <w:sz w:val="28"/>
          <w:szCs w:val="28"/>
        </w:rPr>
        <w:t>работы должна быть расположена четкая, хорошо читаемая подпись: фамилия, имя, возраст участника, название образовательной организации, в которой обучается участник, название работы. К работе также прилагается согласие законных представителей на обработку персональных данных, в том числе номер телефона для обратной связи;</w:t>
      </w:r>
    </w:p>
    <w:p w:rsidR="007F2B8E" w:rsidRPr="00A65A4C" w:rsidRDefault="007F2B8E" w:rsidP="00620B4F">
      <w:pPr>
        <w:pStyle w:val="a3"/>
        <w:keepLines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работы </w:t>
      </w:r>
      <w:r w:rsidRPr="00A65A4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A65A4C">
        <w:rPr>
          <w:rFonts w:ascii="Times New Roman" w:hAnsi="Times New Roman" w:cs="Times New Roman"/>
          <w:bCs/>
          <w:sz w:val="28"/>
          <w:szCs w:val="28"/>
        </w:rPr>
        <w:t>на электронный адрес Организатор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5A4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ugsn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tuva</w:t>
        </w:r>
        <w:r w:rsidRPr="004C05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5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C054B">
        <w:rPr>
          <w:rFonts w:ascii="Times New Roman" w:hAnsi="Times New Roman" w:cs="Times New Roman"/>
          <w:sz w:val="28"/>
          <w:szCs w:val="28"/>
        </w:rPr>
        <w:t xml:space="preserve"> </w:t>
      </w:r>
      <w:r w:rsidRPr="00A65A4C">
        <w:rPr>
          <w:rFonts w:ascii="Times New Roman" w:hAnsi="Times New Roman" w:cs="Times New Roman"/>
          <w:bCs/>
          <w:sz w:val="28"/>
          <w:szCs w:val="28"/>
        </w:rPr>
        <w:t>с пометкой «На конкурс «Защити свои персональные данные»</w:t>
      </w:r>
      <w:r>
        <w:rPr>
          <w:rFonts w:ascii="Times New Roman" w:hAnsi="Times New Roman" w:cs="Times New Roman"/>
          <w:bCs/>
          <w:sz w:val="28"/>
          <w:szCs w:val="28"/>
        </w:rPr>
        <w:t>, с обязательным контролем получения;</w:t>
      </w:r>
    </w:p>
    <w:p w:rsidR="007F2B8E" w:rsidRP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8E">
        <w:rPr>
          <w:rFonts w:ascii="Times New Roman" w:hAnsi="Times New Roman" w:cs="Times New Roman"/>
          <w:sz w:val="28"/>
          <w:szCs w:val="28"/>
        </w:rPr>
        <w:t>Участники, подавая заявку на участие в Конкурсе, тем самым подтверждают, что ознакомлены с настоящим Положением, порядком и условиями, определяющими проведение Конкурса, и обязуются им следовать.</w:t>
      </w:r>
    </w:p>
    <w:p w:rsidR="007F2B8E" w:rsidRPr="00CA487F" w:rsidRDefault="007F2B8E" w:rsidP="00620B4F">
      <w:pPr>
        <w:pStyle w:val="a3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7F">
        <w:rPr>
          <w:rFonts w:ascii="Times New Roman" w:hAnsi="Times New Roman" w:cs="Times New Roman"/>
          <w:b/>
          <w:sz w:val="28"/>
          <w:szCs w:val="28"/>
        </w:rPr>
        <w:t>Обработка персональных данных Участников конкурса</w:t>
      </w:r>
    </w:p>
    <w:p w:rsidR="007F2B8E" w:rsidRDefault="007F2B8E" w:rsidP="0062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F3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48F6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участников, не достигших возраста 18-ти лет, в соответствии с действующим законодательством согласие на обработку их персональных данных (приложение № 1), связанную с целью их участия в Конкурсе, выражают их законные представители:</w:t>
      </w:r>
    </w:p>
    <w:p w:rsidR="007F2B8E" w:rsidRPr="00053F3A" w:rsidRDefault="007F2B8E" w:rsidP="0062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случае доставки </w:t>
      </w:r>
      <w:r w:rsidRPr="00474112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ой работы непосредственно в ТО Кызыл</w:t>
      </w:r>
      <w:r w:rsidRPr="00474112">
        <w:rPr>
          <w:rFonts w:ascii="Times New Roman" w:hAnsi="Times New Roman" w:cs="Times New Roman"/>
          <w:sz w:val="28"/>
          <w:szCs w:val="28"/>
        </w:rPr>
        <w:t xml:space="preserve"> по адресу: 66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474112">
        <w:rPr>
          <w:rFonts w:ascii="Times New Roman" w:hAnsi="Times New Roman" w:cs="Times New Roman"/>
          <w:sz w:val="28"/>
          <w:szCs w:val="28"/>
        </w:rPr>
        <w:t>00, г. К</w:t>
      </w:r>
      <w:r>
        <w:rPr>
          <w:rFonts w:ascii="Times New Roman" w:hAnsi="Times New Roman" w:cs="Times New Roman"/>
          <w:sz w:val="28"/>
          <w:szCs w:val="28"/>
        </w:rPr>
        <w:t>ызыл</w:t>
      </w:r>
      <w:r w:rsidRPr="00474112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Дружба, д. 156, каб. 201 – согласие </w:t>
      </w:r>
      <w:r w:rsidRPr="00053F3A">
        <w:rPr>
          <w:rFonts w:ascii="Times New Roman" w:hAnsi="Times New Roman" w:cs="Times New Roman"/>
          <w:sz w:val="28"/>
          <w:szCs w:val="28"/>
        </w:rPr>
        <w:t>прикладыва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3F3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к работе. </w:t>
      </w:r>
    </w:p>
    <w:p w:rsidR="007F2B8E" w:rsidRDefault="007F2B8E" w:rsidP="00620B4F">
      <w:pPr>
        <w:spacing w:after="0" w:line="240" w:lineRule="auto"/>
        <w:ind w:firstLine="709"/>
        <w:jc w:val="both"/>
      </w:pPr>
      <w:r w:rsidRPr="000327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случае отправки </w:t>
      </w:r>
      <w:r w:rsidRPr="000327C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CD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Pr="000327CD">
        <w:rPr>
          <w:rFonts w:ascii="Times New Roman" w:hAnsi="Times New Roman" w:cs="Times New Roman"/>
          <w:bCs/>
          <w:sz w:val="28"/>
          <w:szCs w:val="28"/>
        </w:rPr>
        <w:t>на электронный адрес Организатор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327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прилагается сканированный образ согласия. </w:t>
      </w:r>
      <w:r>
        <w:t xml:space="preserve"> </w:t>
      </w:r>
    </w:p>
    <w:p w:rsidR="007F2B8E" w:rsidRPr="007F2B8E" w:rsidRDefault="007F2B8E" w:rsidP="00620B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B8E">
        <w:rPr>
          <w:rFonts w:ascii="Times New Roman" w:hAnsi="Times New Roman" w:cs="Times New Roman"/>
          <w:sz w:val="28"/>
          <w:szCs w:val="28"/>
        </w:rPr>
        <w:t>- в случае отсутствия согласия творческая работа не допускается к конкурсу.</w:t>
      </w:r>
    </w:p>
    <w:p w:rsidR="007F2B8E" w:rsidRDefault="007F2B8E" w:rsidP="00620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F3C">
        <w:rPr>
          <w:rFonts w:ascii="Times New Roman" w:hAnsi="Times New Roman" w:cs="Times New Roman"/>
          <w:sz w:val="28"/>
          <w:szCs w:val="28"/>
        </w:rPr>
        <w:t>.2</w:t>
      </w:r>
      <w:r w:rsidRPr="003043B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Организаторы, гарантируют, что </w:t>
      </w:r>
      <w:r w:rsidRPr="004423E1">
        <w:rPr>
          <w:rFonts w:ascii="Times New Roman" w:hAnsi="Times New Roman" w:cs="Times New Roman"/>
          <w:sz w:val="28"/>
          <w:szCs w:val="28"/>
        </w:rPr>
        <w:t>полученные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4423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обрабатываются </w:t>
      </w:r>
      <w:r w:rsidRPr="004423E1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области персональных данных и исключительно в целях проведения Конкурса определенных настоящим Положением.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F3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Участник, либо его законный представитель </w:t>
      </w:r>
      <w:r w:rsidRPr="004423E1">
        <w:rPr>
          <w:rFonts w:ascii="Times New Roman" w:hAnsi="Times New Roman" w:cs="Times New Roman"/>
          <w:sz w:val="28"/>
          <w:szCs w:val="28"/>
        </w:rPr>
        <w:t xml:space="preserve">вправе запросить у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Pr="004423E1">
        <w:rPr>
          <w:rFonts w:ascii="Times New Roman" w:hAnsi="Times New Roman" w:cs="Times New Roman"/>
          <w:sz w:val="28"/>
          <w:szCs w:val="28"/>
        </w:rPr>
        <w:t xml:space="preserve">полную информацию о своих персональных данных, их обработке и использовании, а также потребовать исключения или исправления неверных или неполных персональных данных, в любой момент отозвать согласие на обработку, использование и передачу своих персональных данных путем подачи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423E1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Организаторам.</w:t>
      </w:r>
    </w:p>
    <w:p w:rsidR="007F2B8E" w:rsidRPr="00585138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38">
        <w:rPr>
          <w:rFonts w:ascii="Times New Roman" w:hAnsi="Times New Roman" w:cs="Times New Roman"/>
          <w:sz w:val="28"/>
          <w:szCs w:val="28"/>
        </w:rPr>
        <w:t>Участники, подавая заявку на участие в Конкурсе, тем 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138">
        <w:rPr>
          <w:rFonts w:ascii="Times New Roman" w:hAnsi="Times New Roman" w:cs="Times New Roman"/>
          <w:sz w:val="28"/>
          <w:szCs w:val="28"/>
        </w:rPr>
        <w:t>соглашаются с тем, что направленные работы могут быть использованы Организатор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138">
        <w:rPr>
          <w:rFonts w:ascii="Times New Roman" w:hAnsi="Times New Roman" w:cs="Times New Roman"/>
          <w:sz w:val="28"/>
          <w:szCs w:val="28"/>
        </w:rPr>
        <w:t>м по своему усмотрению без уплаты какого-либо вознаграждения участникам (авторам творческих работ);</w:t>
      </w:r>
    </w:p>
    <w:p w:rsidR="007F2B8E" w:rsidRDefault="007F2B8E" w:rsidP="00620B4F">
      <w:pPr>
        <w:pStyle w:val="a3"/>
        <w:keepLines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7468">
        <w:rPr>
          <w:rFonts w:ascii="Times New Roman" w:hAnsi="Times New Roman" w:cs="Times New Roman"/>
          <w:sz w:val="28"/>
          <w:szCs w:val="28"/>
        </w:rPr>
        <w:t xml:space="preserve">т одного участника </w:t>
      </w:r>
      <w:r>
        <w:rPr>
          <w:rFonts w:ascii="Times New Roman" w:hAnsi="Times New Roman" w:cs="Times New Roman"/>
          <w:sz w:val="28"/>
          <w:szCs w:val="28"/>
        </w:rPr>
        <w:t>принимается не более трех работ. Р</w:t>
      </w:r>
      <w:r w:rsidRPr="00627468">
        <w:rPr>
          <w:rFonts w:ascii="Times New Roman" w:hAnsi="Times New Roman" w:cs="Times New Roman"/>
          <w:sz w:val="28"/>
          <w:szCs w:val="28"/>
        </w:rPr>
        <w:t xml:space="preserve">аботы, не соответствующие тематике или требованиям, указанным в настоящем Положении о конкурсе, к участию в Конкурсе не допускаются и не рассматриваются. </w:t>
      </w:r>
    </w:p>
    <w:p w:rsidR="007F2B8E" w:rsidRDefault="007F2B8E" w:rsidP="00620B4F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16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работам, критерии оценивания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представленные для участия в Конкурсе, должны отвечать следующим требованиям</w:t>
      </w:r>
      <w:r w:rsidRPr="006A4443">
        <w:rPr>
          <w:rFonts w:ascii="Times New Roman" w:hAnsi="Times New Roman" w:cs="Times New Roman"/>
          <w:sz w:val="28"/>
          <w:szCs w:val="28"/>
        </w:rPr>
        <w:t>: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должна соответствовать тематике Конкурса</w:t>
      </w:r>
      <w:r w:rsidR="00FC17E8">
        <w:rPr>
          <w:rFonts w:ascii="Times New Roman" w:hAnsi="Times New Roman" w:cs="Times New Roman"/>
          <w:sz w:val="28"/>
          <w:szCs w:val="28"/>
        </w:rPr>
        <w:t>, приветствуется красочное оформление сказки, иллюстрации</w:t>
      </w:r>
      <w:r w:rsidR="003D4347">
        <w:rPr>
          <w:rFonts w:ascii="Times New Roman" w:hAnsi="Times New Roman" w:cs="Times New Roman"/>
          <w:sz w:val="28"/>
          <w:szCs w:val="28"/>
        </w:rPr>
        <w:t>, а также участие законных представителей учащегося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B8E" w:rsidRPr="00D46C00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2215">
        <w:rPr>
          <w:rFonts w:ascii="Times New Roman" w:hAnsi="Times New Roman" w:cs="Times New Roman"/>
          <w:sz w:val="28"/>
          <w:szCs w:val="28"/>
        </w:rPr>
        <w:t>работы, отправленные Организатор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2215">
        <w:rPr>
          <w:rFonts w:ascii="Times New Roman" w:hAnsi="Times New Roman" w:cs="Times New Roman"/>
          <w:sz w:val="28"/>
          <w:szCs w:val="28"/>
        </w:rPr>
        <w:t xml:space="preserve"> Конкурса в электронном виде, принимаются в формате JPEG (расширение – .</w:t>
      </w:r>
      <w:proofErr w:type="spellStart"/>
      <w:r w:rsidRPr="0088221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88221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882215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882215">
        <w:rPr>
          <w:rFonts w:ascii="Times New Roman" w:hAnsi="Times New Roman" w:cs="Times New Roman"/>
          <w:sz w:val="28"/>
          <w:szCs w:val="28"/>
        </w:rPr>
        <w:t>)</w:t>
      </w:r>
      <w:r w:rsidR="00D46C00">
        <w:rPr>
          <w:rFonts w:ascii="Times New Roman" w:hAnsi="Times New Roman" w:cs="Times New Roman"/>
          <w:sz w:val="28"/>
          <w:szCs w:val="28"/>
        </w:rPr>
        <w:t xml:space="preserve"> или в формате текстового документа </w:t>
      </w:r>
      <w:r w:rsidR="00D46C0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46C00" w:rsidRPr="00D46C00">
        <w:rPr>
          <w:rFonts w:ascii="Times New Roman" w:hAnsi="Times New Roman" w:cs="Times New Roman"/>
          <w:sz w:val="28"/>
          <w:szCs w:val="28"/>
        </w:rPr>
        <w:t xml:space="preserve"> </w:t>
      </w:r>
      <w:r w:rsidR="00D46C0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46C00" w:rsidRPr="00D46C00">
        <w:rPr>
          <w:rFonts w:ascii="Times New Roman" w:hAnsi="Times New Roman" w:cs="Times New Roman"/>
          <w:sz w:val="28"/>
          <w:szCs w:val="28"/>
        </w:rPr>
        <w:t xml:space="preserve"> (</w:t>
      </w:r>
      <w:r w:rsidR="00D46C00">
        <w:rPr>
          <w:rFonts w:ascii="Times New Roman" w:hAnsi="Times New Roman" w:cs="Times New Roman"/>
          <w:sz w:val="28"/>
          <w:szCs w:val="28"/>
        </w:rPr>
        <w:t>расширение .</w:t>
      </w:r>
      <w:r w:rsidR="00D46C00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46C00" w:rsidRPr="00D46C00">
        <w:rPr>
          <w:rFonts w:ascii="Times New Roman" w:hAnsi="Times New Roman" w:cs="Times New Roman"/>
          <w:sz w:val="28"/>
          <w:szCs w:val="28"/>
        </w:rPr>
        <w:t>,</w:t>
      </w:r>
      <w:r w:rsidR="00D46C00">
        <w:rPr>
          <w:rFonts w:ascii="Times New Roman" w:hAnsi="Times New Roman" w:cs="Times New Roman"/>
          <w:sz w:val="28"/>
          <w:szCs w:val="28"/>
        </w:rPr>
        <w:t xml:space="preserve"> </w:t>
      </w:r>
      <w:r w:rsidR="00D46C00" w:rsidRPr="00D46C00">
        <w:rPr>
          <w:rFonts w:ascii="Times New Roman" w:hAnsi="Times New Roman" w:cs="Times New Roman"/>
          <w:sz w:val="28"/>
          <w:szCs w:val="28"/>
        </w:rPr>
        <w:t xml:space="preserve"> </w:t>
      </w:r>
      <w:r w:rsidR="00D46C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6C00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D46C00">
        <w:rPr>
          <w:rFonts w:ascii="Times New Roman" w:hAnsi="Times New Roman" w:cs="Times New Roman"/>
          <w:sz w:val="28"/>
          <w:szCs w:val="28"/>
        </w:rPr>
        <w:t>)</w:t>
      </w:r>
      <w:r w:rsidRPr="00882215">
        <w:rPr>
          <w:rFonts w:ascii="Times New Roman" w:hAnsi="Times New Roman" w:cs="Times New Roman"/>
          <w:sz w:val="28"/>
          <w:szCs w:val="28"/>
        </w:rPr>
        <w:t>. Размер одного изображения не должен превышать 15 Мб</w:t>
      </w:r>
      <w:r w:rsidR="00D46C00">
        <w:rPr>
          <w:rFonts w:ascii="Times New Roman" w:hAnsi="Times New Roman" w:cs="Times New Roman"/>
          <w:sz w:val="28"/>
          <w:szCs w:val="28"/>
        </w:rPr>
        <w:t>. При оформлении текстового документа</w:t>
      </w:r>
      <w:r w:rsidR="00D46C00" w:rsidRPr="00D46C00">
        <w:rPr>
          <w:rFonts w:ascii="Times New Roman" w:hAnsi="Times New Roman" w:cs="Times New Roman"/>
          <w:sz w:val="28"/>
          <w:szCs w:val="28"/>
        </w:rPr>
        <w:t xml:space="preserve"> рекомендуется применять шрифт </w:t>
      </w:r>
      <w:proofErr w:type="spellStart"/>
      <w:r w:rsidR="00D46C00" w:rsidRPr="00D46C0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D46C00" w:rsidRPr="00D4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C00" w:rsidRPr="00D46C0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D46C00" w:rsidRPr="00D4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C00" w:rsidRPr="00D46C0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46C00" w:rsidRPr="00D46C00">
        <w:rPr>
          <w:rFonts w:ascii="Times New Roman" w:hAnsi="Times New Roman" w:cs="Times New Roman"/>
          <w:sz w:val="28"/>
          <w:szCs w:val="28"/>
        </w:rPr>
        <w:t xml:space="preserve"> размером шрифта 14 через один интервал</w:t>
      </w:r>
      <w:r w:rsidR="00D46C00">
        <w:rPr>
          <w:rFonts w:ascii="Times New Roman" w:hAnsi="Times New Roman" w:cs="Times New Roman"/>
          <w:sz w:val="28"/>
          <w:szCs w:val="28"/>
        </w:rPr>
        <w:t>.</w:t>
      </w:r>
    </w:p>
    <w:p w:rsidR="007F2B8E" w:rsidRPr="00454D39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39">
        <w:rPr>
          <w:rFonts w:ascii="Times New Roman" w:hAnsi="Times New Roman" w:cs="Times New Roman"/>
          <w:sz w:val="28"/>
          <w:szCs w:val="28"/>
        </w:rPr>
        <w:t>К участию в Конкурсе не допускаются работы непристойного содержания, а также материалы, содержание которых противоречит законодательству РФ, содержит сцены, унижающие либо порочащие достоинство третьих лиц, сцены насилия в любом виде, имеющие ненормативную лексику. Кроме того, работа не должна побуждать к совершению противоправных действий, жестокости или насилию, оскорблять религиозные чувства граждан.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55">
        <w:rPr>
          <w:rFonts w:ascii="Times New Roman" w:hAnsi="Times New Roman" w:cs="Times New Roman"/>
          <w:sz w:val="28"/>
          <w:szCs w:val="28"/>
        </w:rPr>
        <w:t xml:space="preserve">В представленных на Конкурс работах категорически запрещается использование чужих идей  (полностью или частично). В случае несоблюдения данного условия работа отстраняется от участия в Конкурсе. Конкурсные работы ни в коей мере не должны нарушать авторских прав третьих лиц. В случае возникновения претензий к работам призеров всю ответственность за авторскую принадлежность несёт заявитель. 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конкурсных работ:</w:t>
      </w:r>
    </w:p>
    <w:p w:rsidR="007F2B8E" w:rsidRPr="00AE3918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18">
        <w:rPr>
          <w:rFonts w:ascii="Times New Roman" w:hAnsi="Times New Roman" w:cs="Times New Roman"/>
          <w:sz w:val="28"/>
          <w:szCs w:val="28"/>
        </w:rPr>
        <w:t>соответствие теме и характеру Конкурса;</w:t>
      </w:r>
    </w:p>
    <w:p w:rsidR="007F2B8E" w:rsidRPr="00AE3918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18">
        <w:rPr>
          <w:rFonts w:ascii="Times New Roman" w:hAnsi="Times New Roman" w:cs="Times New Roman"/>
          <w:sz w:val="28"/>
          <w:szCs w:val="28"/>
        </w:rPr>
        <w:t xml:space="preserve">- оригинальность идеи и творческий подход (нестандартность, своеобразность, оригинальность манеры исполнения, образность, особая смысловая нагрузка, использование лозунгов или призывов, художественных метафор);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18">
        <w:rPr>
          <w:rFonts w:ascii="Times New Roman" w:hAnsi="Times New Roman" w:cs="Times New Roman"/>
          <w:sz w:val="28"/>
          <w:szCs w:val="28"/>
        </w:rPr>
        <w:t>- качество выполнения работы (особенности изображения, композиционное решение, выразительность).</w:t>
      </w:r>
    </w:p>
    <w:p w:rsidR="007F2B8E" w:rsidRDefault="007F2B8E" w:rsidP="00620B4F">
      <w:pPr>
        <w:pStyle w:val="a3"/>
        <w:keepLines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5A9">
        <w:rPr>
          <w:rFonts w:ascii="Times New Roman" w:hAnsi="Times New Roman" w:cs="Times New Roman"/>
          <w:b/>
          <w:sz w:val="28"/>
          <w:szCs w:val="28"/>
        </w:rPr>
        <w:t>Права и обязанности Организатор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Организатора: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</w:t>
      </w:r>
      <w:r w:rsidRPr="0069325C">
        <w:rPr>
          <w:rFonts w:ascii="Times New Roman" w:hAnsi="Times New Roman" w:cs="Times New Roman"/>
          <w:sz w:val="28"/>
          <w:szCs w:val="28"/>
        </w:rPr>
        <w:t xml:space="preserve"> вправе отказать участнику в участии в Конкурсе на любом его этапе при возникновении спорных вопросов, относящихся к области авторского права, иным правовым вопросам;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нарушений требований к конкурсной работе Организатор вправе не принимать ее для участия в Конкурсе. 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Организатора: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16E87">
        <w:rPr>
          <w:rFonts w:ascii="Times New Roman" w:hAnsi="Times New Roman" w:cs="Times New Roman"/>
          <w:sz w:val="28"/>
          <w:szCs w:val="28"/>
        </w:rPr>
        <w:t>беспечение широкой гласности проведения Конкурса;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5A59E7">
        <w:rPr>
          <w:rFonts w:ascii="Times New Roman" w:hAnsi="Times New Roman" w:cs="Times New Roman"/>
          <w:sz w:val="28"/>
          <w:szCs w:val="28"/>
        </w:rPr>
        <w:t>становление процеду</w:t>
      </w:r>
      <w:r>
        <w:rPr>
          <w:rFonts w:ascii="Times New Roman" w:hAnsi="Times New Roman" w:cs="Times New Roman"/>
          <w:sz w:val="28"/>
          <w:szCs w:val="28"/>
        </w:rPr>
        <w:t>ры проведения и сроков Конкурса;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92B5A">
        <w:rPr>
          <w:rFonts w:ascii="Times New Roman" w:hAnsi="Times New Roman" w:cs="Times New Roman"/>
          <w:sz w:val="28"/>
          <w:szCs w:val="28"/>
        </w:rPr>
        <w:t>оздание равных услов</w:t>
      </w:r>
      <w:r>
        <w:rPr>
          <w:rFonts w:ascii="Times New Roman" w:hAnsi="Times New Roman" w:cs="Times New Roman"/>
          <w:sz w:val="28"/>
          <w:szCs w:val="28"/>
        </w:rPr>
        <w:t>ий для всех участников Конкурса;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82914">
        <w:rPr>
          <w:rFonts w:ascii="Times New Roman" w:hAnsi="Times New Roman" w:cs="Times New Roman"/>
          <w:sz w:val="28"/>
          <w:szCs w:val="28"/>
        </w:rPr>
        <w:t xml:space="preserve">азработка требований к оформлению и содержанию конкурсных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работ, критериев их оценки;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D6632">
        <w:rPr>
          <w:rFonts w:ascii="Times New Roman" w:hAnsi="Times New Roman" w:cs="Times New Roman"/>
          <w:sz w:val="28"/>
          <w:szCs w:val="28"/>
        </w:rPr>
        <w:t>бор и пр</w:t>
      </w:r>
      <w:r>
        <w:rPr>
          <w:rFonts w:ascii="Times New Roman" w:hAnsi="Times New Roman" w:cs="Times New Roman"/>
          <w:sz w:val="28"/>
          <w:szCs w:val="28"/>
        </w:rPr>
        <w:t>оверка конкурсных материалов;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состава профессионального жюри (комиссии)           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Конкурса, при необходимости – внесение изменений в состав  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жюри;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E21CE">
        <w:rPr>
          <w:rFonts w:ascii="Times New Roman" w:hAnsi="Times New Roman" w:cs="Times New Roman"/>
          <w:sz w:val="28"/>
          <w:szCs w:val="28"/>
        </w:rPr>
        <w:t xml:space="preserve">едопущение разглашения сведений окончательных результатов 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21CE">
        <w:rPr>
          <w:rFonts w:ascii="Times New Roman" w:hAnsi="Times New Roman" w:cs="Times New Roman"/>
          <w:sz w:val="28"/>
          <w:szCs w:val="28"/>
        </w:rPr>
        <w:t xml:space="preserve">Конкурса ранее </w:t>
      </w:r>
      <w:r>
        <w:rPr>
          <w:rFonts w:ascii="Times New Roman" w:hAnsi="Times New Roman" w:cs="Times New Roman"/>
          <w:sz w:val="28"/>
          <w:szCs w:val="28"/>
        </w:rPr>
        <w:t>даты их официального объявления;</w:t>
      </w:r>
    </w:p>
    <w:p w:rsidR="007F2B8E" w:rsidRDefault="007F2B8E" w:rsidP="00620B4F">
      <w:pPr>
        <w:pStyle w:val="a3"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участников Конкурса;</w:t>
      </w:r>
    </w:p>
    <w:p w:rsidR="007F2B8E" w:rsidRDefault="007F2B8E" w:rsidP="00620B4F">
      <w:pPr>
        <w:pStyle w:val="a3"/>
        <w:keepLines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2A">
        <w:rPr>
          <w:rFonts w:ascii="Times New Roman" w:hAnsi="Times New Roman" w:cs="Times New Roman"/>
          <w:b/>
          <w:sz w:val="28"/>
          <w:szCs w:val="28"/>
        </w:rPr>
        <w:t>Члены жюри Конкурса и их обязанности</w:t>
      </w:r>
    </w:p>
    <w:p w:rsidR="007F2B8E" w:rsidRPr="00E6792A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2A">
        <w:rPr>
          <w:rFonts w:ascii="Times New Roman" w:hAnsi="Times New Roman" w:cs="Times New Roman"/>
          <w:sz w:val="28"/>
          <w:szCs w:val="28"/>
        </w:rPr>
        <w:t xml:space="preserve">Численный состав жюри (комиссии) Конкурса не менее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79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E6792A">
        <w:rPr>
          <w:rFonts w:ascii="Times New Roman" w:hAnsi="Times New Roman" w:cs="Times New Roman"/>
          <w:sz w:val="28"/>
          <w:szCs w:val="28"/>
        </w:rPr>
        <w:t xml:space="preserve">) человек. 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986">
        <w:rPr>
          <w:rFonts w:ascii="Times New Roman" w:hAnsi="Times New Roman" w:cs="Times New Roman"/>
          <w:sz w:val="28"/>
          <w:szCs w:val="28"/>
        </w:rPr>
        <w:t>В состав жюри (комиссии) входят представители 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1986">
        <w:rPr>
          <w:rFonts w:ascii="Times New Roman" w:hAnsi="Times New Roman" w:cs="Times New Roman"/>
          <w:sz w:val="28"/>
          <w:szCs w:val="28"/>
        </w:rPr>
        <w:t xml:space="preserve"> конкурса: Енисейского управления Роскомнадзора.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FE">
        <w:rPr>
          <w:rFonts w:ascii="Times New Roman" w:hAnsi="Times New Roman" w:cs="Times New Roman"/>
          <w:sz w:val="28"/>
          <w:szCs w:val="28"/>
        </w:rPr>
        <w:t xml:space="preserve">Члены жюри оценивают представленные работы участников Конкурса и </w:t>
      </w:r>
      <w:r>
        <w:rPr>
          <w:rFonts w:ascii="Times New Roman" w:hAnsi="Times New Roman" w:cs="Times New Roman"/>
          <w:sz w:val="28"/>
          <w:szCs w:val="28"/>
        </w:rPr>
        <w:t>определяют победителя Конкурса</w:t>
      </w:r>
      <w:r w:rsidRPr="00CD64FE">
        <w:rPr>
          <w:rFonts w:ascii="Times New Roman" w:hAnsi="Times New Roman" w:cs="Times New Roman"/>
          <w:sz w:val="28"/>
          <w:szCs w:val="28"/>
        </w:rPr>
        <w:t>.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FE">
        <w:rPr>
          <w:rFonts w:ascii="Times New Roman" w:hAnsi="Times New Roman" w:cs="Times New Roman"/>
          <w:sz w:val="28"/>
          <w:szCs w:val="28"/>
        </w:rPr>
        <w:t>Оценка работ участников Конкурса и выявление победителей осуществляется членами жюри (комиссии) Конкурса на специальных рабочих встречах.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FE">
        <w:rPr>
          <w:rFonts w:ascii="Times New Roman" w:hAnsi="Times New Roman" w:cs="Times New Roman"/>
          <w:sz w:val="28"/>
          <w:szCs w:val="28"/>
        </w:rPr>
        <w:t>Решение жюри является окончательным.</w:t>
      </w:r>
    </w:p>
    <w:p w:rsidR="007F2B8E" w:rsidRPr="00CD64F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FE">
        <w:rPr>
          <w:rFonts w:ascii="Times New Roman" w:hAnsi="Times New Roman" w:cs="Times New Roman"/>
          <w:sz w:val="28"/>
          <w:szCs w:val="28"/>
        </w:rPr>
        <w:t>Члены жюри обязаны не разглашать сведения о результатах Конкурса ранее даты его завершения.</w:t>
      </w:r>
    </w:p>
    <w:p w:rsidR="007F2B8E" w:rsidRDefault="007F2B8E" w:rsidP="00620B4F">
      <w:pPr>
        <w:pStyle w:val="a3"/>
        <w:keepLines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39">
        <w:rPr>
          <w:rFonts w:ascii="Times New Roman" w:hAnsi="Times New Roman" w:cs="Times New Roman"/>
          <w:b/>
          <w:sz w:val="28"/>
          <w:szCs w:val="28"/>
        </w:rPr>
        <w:t>Награждение победителей Конкурса</w:t>
      </w:r>
    </w:p>
    <w:p w:rsidR="007F2B8E" w:rsidRDefault="007F2B8E" w:rsidP="00620B4F">
      <w:pPr>
        <w:pStyle w:val="a3"/>
        <w:keepLines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F0">
        <w:rPr>
          <w:rFonts w:ascii="Times New Roman" w:hAnsi="Times New Roman" w:cs="Times New Roman"/>
          <w:sz w:val="28"/>
          <w:szCs w:val="28"/>
        </w:rPr>
        <w:t>Победители Конкурса награждаются почетными грамотами Организатор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FF0">
        <w:rPr>
          <w:rFonts w:ascii="Times New Roman" w:hAnsi="Times New Roman" w:cs="Times New Roman"/>
          <w:sz w:val="28"/>
          <w:szCs w:val="28"/>
        </w:rPr>
        <w:t>.</w:t>
      </w:r>
    </w:p>
    <w:p w:rsidR="007F2B8E" w:rsidRDefault="007F2B8E" w:rsidP="007F2B8E">
      <w:pPr>
        <w:pStyle w:val="a3"/>
        <w:keepLines/>
        <w:spacing w:after="240"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7F2B8E" w:rsidRDefault="007F2B8E" w:rsidP="007F2B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2B8E" w:rsidRPr="003043BC" w:rsidRDefault="007F2B8E" w:rsidP="007F2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F2B8E" w:rsidRPr="003043BC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F2B8E" w:rsidRPr="003043BC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7F2B8E" w:rsidRPr="003043BC" w:rsidRDefault="007F2B8E" w:rsidP="007F2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Я,___________________________________________________________, </w:t>
      </w:r>
    </w:p>
    <w:p w:rsidR="007F2B8E" w:rsidRPr="003043BC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43B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7F2B8E" w:rsidRDefault="007F2B8E" w:rsidP="007F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законным представителем_____________________________________ </w:t>
      </w:r>
    </w:p>
    <w:p w:rsidR="007F2B8E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</w:t>
      </w:r>
      <w:r w:rsidRPr="008E0A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(вид представительства, </w:t>
      </w:r>
      <w:r w:rsidRPr="003043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</w:t>
      </w:r>
      <w:r w:rsidRPr="008E0A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участника </w:t>
      </w:r>
      <w:r w:rsidRPr="003043BC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полностью</w:t>
      </w:r>
      <w:r w:rsidRPr="008E0A6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F2B8E" w:rsidRPr="003043BC" w:rsidRDefault="007F2B8E" w:rsidP="007F2B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Участник) в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статьи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27 июля 2006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8D46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8D46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>семейно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 детской сказки на тему «Как 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Василиса П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>ремудрая сп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асала персональные данные Ивана-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дурачка от Кощея 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>ессмертного»</w:t>
      </w:r>
      <w:r w:rsidRPr="00AC7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Участника, выражаю Организатор</w:t>
      </w:r>
      <w:r w:rsidR="001214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согласие на обработку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Участника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включающих:</w:t>
      </w:r>
      <w:r w:rsidRPr="008E0A68">
        <w:rPr>
          <w:rFonts w:ascii="Times New Roman" w:hAnsi="Times New Roman" w:cs="Times New Roman"/>
          <w:sz w:val="28"/>
          <w:szCs w:val="28"/>
        </w:rPr>
        <w:t xml:space="preserve"> </w:t>
      </w:r>
      <w:r w:rsidRPr="00474112">
        <w:rPr>
          <w:rFonts w:ascii="Times New Roman" w:hAnsi="Times New Roman" w:cs="Times New Roman"/>
          <w:sz w:val="28"/>
          <w:szCs w:val="28"/>
        </w:rPr>
        <w:t>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отчество,</w:t>
      </w:r>
      <w:r w:rsidRPr="00474112">
        <w:rPr>
          <w:rFonts w:ascii="Times New Roman" w:hAnsi="Times New Roman" w:cs="Times New Roman"/>
          <w:sz w:val="28"/>
          <w:szCs w:val="28"/>
        </w:rPr>
        <w:t xml:space="preserve"> возраст участника, название образовательной организации</w:t>
      </w:r>
      <w:proofErr w:type="gramEnd"/>
      <w:r w:rsidRPr="004741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4112">
        <w:rPr>
          <w:rFonts w:ascii="Times New Roman" w:hAnsi="Times New Roman" w:cs="Times New Roman"/>
          <w:sz w:val="28"/>
          <w:szCs w:val="28"/>
        </w:rPr>
        <w:t>в которой обучается участник, название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F2B8E" w:rsidRPr="003043BC" w:rsidRDefault="007F2B8E" w:rsidP="007F2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подтверждаю, что ознакомлен с Положением о</w:t>
      </w:r>
      <w:r w:rsidRPr="006A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семейного творческого конкурса детской сказки на тему «Как 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Василиса П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>ремудрая сп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асала персональные данные Ивана-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 xml:space="preserve">дурачка от Кощея </w:t>
      </w:r>
      <w:r w:rsidR="0012146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21469" w:rsidRPr="00901DF4">
        <w:rPr>
          <w:rFonts w:ascii="Times New Roman" w:hAnsi="Times New Roman" w:cs="Times New Roman"/>
          <w:color w:val="000000"/>
          <w:sz w:val="28"/>
          <w:szCs w:val="28"/>
        </w:rPr>
        <w:t>ессмертного»</w:t>
      </w:r>
      <w:r w:rsidRPr="006A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образовательных учреждений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Кызыла</w:t>
      </w:r>
      <w:r w:rsidRPr="006A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Тыва и выражаю свое согласие на передачу персональных данных Участника третьим лицам в соответствии с условиями Положения. </w:t>
      </w:r>
      <w:proofErr w:type="gramEnd"/>
    </w:p>
    <w:p w:rsidR="007F2B8E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дано мной ____________________ и действует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7F2B8E" w:rsidRPr="006A1030" w:rsidRDefault="007F2B8E" w:rsidP="007F2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чч.мм</w:t>
      </w:r>
      <w:proofErr w:type="gramStart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.г</w:t>
      </w:r>
      <w:proofErr w:type="gramEnd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proofErr w:type="spellEnd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.)</w:t>
      </w:r>
    </w:p>
    <w:p w:rsidR="007F2B8E" w:rsidRPr="003043BC" w:rsidRDefault="007F2B8E" w:rsidP="007F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после подведения результатов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B8E" w:rsidRPr="003043BC" w:rsidRDefault="007F2B8E" w:rsidP="007F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собой право отозвать свое согласие посредством соответствующего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документа, который направляется мной в 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1214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доступным способом с подтверждением получения его ими.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согласия на обработку персональных данных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прекратить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Участника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трех рабочих дней </w:t>
      </w:r>
      <w:proofErr w:type="gramStart"/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отзыва.</w:t>
      </w:r>
    </w:p>
    <w:p w:rsidR="007F2B8E" w:rsidRPr="003043BC" w:rsidRDefault="007F2B8E" w:rsidP="007F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7F2B8E" w:rsidRPr="003043BC" w:rsidRDefault="007F2B8E" w:rsidP="007F2B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Pr="003043BC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</w:t>
      </w:r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</w:t>
      </w:r>
      <w:proofErr w:type="gramStart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proofErr w:type="gramEnd"/>
      <w:r w:rsidRPr="006A103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End"/>
      <w:r w:rsidRPr="003043B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F2B8E" w:rsidRPr="00E67CCF" w:rsidRDefault="007F2B8E" w:rsidP="007F2B8E">
      <w:pPr>
        <w:keepLines/>
        <w:spacing w:after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2B8E" w:rsidRPr="00E962A4" w:rsidRDefault="007F2B8E" w:rsidP="007F2B8E">
      <w:pPr>
        <w:keepLine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EE9" w:rsidRDefault="004E317C"/>
    <w:sectPr w:rsidR="00DC4EE9" w:rsidSect="007F2B8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0A16"/>
    <w:multiLevelType w:val="multilevel"/>
    <w:tmpl w:val="5824F5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A123739"/>
    <w:multiLevelType w:val="multilevel"/>
    <w:tmpl w:val="480E9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A1C51E0"/>
    <w:multiLevelType w:val="multilevel"/>
    <w:tmpl w:val="3A8445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8E"/>
    <w:rsid w:val="00121469"/>
    <w:rsid w:val="00186335"/>
    <w:rsid w:val="00234D16"/>
    <w:rsid w:val="00304205"/>
    <w:rsid w:val="003D4347"/>
    <w:rsid w:val="00620B4F"/>
    <w:rsid w:val="007F2B8E"/>
    <w:rsid w:val="008D4654"/>
    <w:rsid w:val="00901DF4"/>
    <w:rsid w:val="009A4881"/>
    <w:rsid w:val="00AB138B"/>
    <w:rsid w:val="00B77072"/>
    <w:rsid w:val="00D46C00"/>
    <w:rsid w:val="00DF0C57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B8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F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B8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F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sn@tuv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24.rk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sn@tuv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СембильАИ</dc:creator>
  <cp:lastModifiedBy>СембильАИ</cp:lastModifiedBy>
  <cp:revision>1</cp:revision>
  <dcterms:created xsi:type="dcterms:W3CDTF">2021-10-12T02:38:00Z</dcterms:created>
  <dcterms:modified xsi:type="dcterms:W3CDTF">2021-10-12T02:38:00Z</dcterms:modified>
</cp:coreProperties>
</file>